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F9" w:rsidRDefault="00682DF9" w:rsidP="00682DF9">
      <w:pPr>
        <w:pStyle w:val="2"/>
      </w:pPr>
      <w:r w:rsidRPr="00823800">
        <w:rPr>
          <w:rFonts w:ascii="Times New Roman" w:hAnsi="Times New Roman" w:cs="Times New Roman"/>
        </w:rPr>
        <w:t>专练</w:t>
      </w:r>
      <w:r w:rsidRPr="00823800">
        <w:rPr>
          <w:rFonts w:ascii="Times New Roman" w:hAnsi="Times New Roman" w:cs="Times New Roman"/>
        </w:rPr>
        <w:t>33</w:t>
      </w:r>
      <w:r>
        <w:rPr>
          <w:rFonts w:ascii="Times New Roman" w:hAnsi="Times New Roman" w:cs="Times New Roman"/>
        </w:rPr>
        <w:t xml:space="preserve">　</w:t>
      </w:r>
      <w:r w:rsidRPr="00823800">
        <w:rPr>
          <w:rFonts w:ascii="Times New Roman" w:hAnsi="Times New Roman" w:cs="Times New Roman"/>
        </w:rPr>
        <w:t>细胞的分化</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下列过程不属于细胞分化的是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淋巴细胞形成浆细胞</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胚胎干细胞形成神经细胞</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质壁分离植</w:t>
      </w:r>
      <w:r w:rsidRPr="00823800">
        <w:rPr>
          <w:rFonts w:ascii="Times New Roman" w:hAnsi="Times New Roman" w:cs="Times New Roman" w:hint="eastAsia"/>
        </w:rPr>
        <w:t>物细胞的复原</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蜥蜴的断尾再生</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下列人体细胞中分化程度最低的是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胚胎干细胞</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造血干细胞</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胰腺细胞</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肌肉细胞</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广东湛江联考</w:t>
      </w:r>
      <w:r>
        <w:rPr>
          <w:rFonts w:ascii="Times New Roman" w:eastAsia="楷体_GB2312" w:hAnsi="Times New Roman" w:cs="Times New Roman"/>
        </w:rPr>
        <w:t>]</w:t>
      </w:r>
      <w:r w:rsidRPr="00823800">
        <w:rPr>
          <w:rFonts w:ascii="Times New Roman" w:hAnsi="Times New Roman" w:cs="Times New Roman"/>
        </w:rPr>
        <w:t>下列生物学过程体现了体细胞全能性的是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玉米种子萌发并长成新植株</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小鼠造血干细胞分化形成各种血细胞</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扦插的月季枝条长成新的月季植株</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胡萝卜根韧皮部细胞经组织培养发育成新植株</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河北石家庄二中调考</w:t>
      </w:r>
      <w:r>
        <w:rPr>
          <w:rFonts w:ascii="Times New Roman" w:eastAsia="楷体_GB2312" w:hAnsi="Times New Roman" w:cs="Times New Roman"/>
        </w:rPr>
        <w:t>]</w:t>
      </w:r>
      <w:r w:rsidRPr="00823800">
        <w:rPr>
          <w:rFonts w:ascii="Times New Roman" w:hAnsi="Times New Roman" w:cs="Times New Roman" w:hint="eastAsia"/>
        </w:rPr>
        <w:t>动物细胞中的一类基因是维持基本生命活动的</w:t>
      </w:r>
      <w:r>
        <w:rPr>
          <w:rFonts w:ascii="Times New Roman" w:hAnsi="Times New Roman" w:cs="Times New Roman" w:hint="eastAsia"/>
        </w:rPr>
        <w:t>，</w:t>
      </w:r>
      <w:r w:rsidRPr="00823800">
        <w:rPr>
          <w:rFonts w:ascii="Times New Roman" w:hAnsi="Times New Roman" w:cs="Times New Roman" w:hint="eastAsia"/>
        </w:rPr>
        <w:t>在各种细胞中都处于活动状态；另一类基因是选择性表达的基因。如图为</w:t>
      </w:r>
      <w:r w:rsidRPr="00823800">
        <w:rPr>
          <w:rFonts w:ascii="Times New Roman" w:hAnsi="Times New Roman" w:cs="Times New Roman"/>
        </w:rPr>
        <w:t>B</w:t>
      </w:r>
      <w:r w:rsidRPr="00823800">
        <w:rPr>
          <w:rFonts w:ascii="Times New Roman" w:hAnsi="Times New Roman" w:cs="Times New Roman"/>
        </w:rPr>
        <w:t>细胞</w:t>
      </w:r>
      <w:r>
        <w:rPr>
          <w:rFonts w:ascii="Times New Roman" w:hAnsi="Times New Roman" w:cs="Times New Roman"/>
        </w:rPr>
        <w:t>，</w:t>
      </w:r>
      <w:r w:rsidRPr="00823800">
        <w:rPr>
          <w:rFonts w:ascii="Times New Roman" w:hAnsi="Times New Roman" w:cs="Times New Roman"/>
        </w:rPr>
        <w:t>关于该细胞中标出的三个基因的开闭状态</w:t>
      </w:r>
      <w:r>
        <w:rPr>
          <w:rFonts w:ascii="Times New Roman" w:hAnsi="Times New Roman" w:cs="Times New Roman"/>
        </w:rPr>
        <w:t>，</w:t>
      </w:r>
      <w:r w:rsidRPr="0082380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95450" cy="1689100"/>
            <wp:effectExtent l="0" t="0" r="0" b="6350"/>
            <wp:docPr id="1" name="图片 1" descr="毛毛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3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5450" cy="1689100"/>
                    </a:xfrm>
                    <a:prstGeom prst="rect">
                      <a:avLst/>
                    </a:prstGeom>
                    <a:noFill/>
                    <a:ln>
                      <a:noFill/>
                    </a:ln>
                  </pic:spPr>
                </pic:pic>
              </a:graphicData>
            </a:graphic>
          </wp:inline>
        </w:drawing>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其中有一个是打开的</w:t>
      </w:r>
      <w:r>
        <w:rPr>
          <w:rFonts w:ascii="Times New Roman" w:hAnsi="Times New Roman" w:cs="Times New Roman"/>
        </w:rPr>
        <w:t>，</w:t>
      </w:r>
      <w:r w:rsidRPr="00823800">
        <w:rPr>
          <w:rFonts w:ascii="Times New Roman" w:hAnsi="Times New Roman" w:cs="Times New Roman"/>
        </w:rPr>
        <w:t>即</w:t>
      </w:r>
      <w:r w:rsidRPr="00823800">
        <w:rPr>
          <w:rFonts w:ascii="Times New Roman" w:hAnsi="Times New Roman" w:cs="Times New Roman"/>
        </w:rPr>
        <w:t>A</w:t>
      </w:r>
      <w:r w:rsidRPr="00823800">
        <w:rPr>
          <w:rFonts w:ascii="Times New Roman" w:hAnsi="Times New Roman" w:cs="Times New Roman"/>
        </w:rPr>
        <w:t>抗体基因</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其中有一个处于活动状态</w:t>
      </w:r>
      <w:r>
        <w:rPr>
          <w:rFonts w:ascii="Times New Roman" w:hAnsi="Times New Roman" w:cs="Times New Roman"/>
        </w:rPr>
        <w:t>，</w:t>
      </w:r>
      <w:r w:rsidRPr="00823800">
        <w:rPr>
          <w:rFonts w:ascii="Times New Roman" w:hAnsi="Times New Roman" w:cs="Times New Roman"/>
        </w:rPr>
        <w:t>即</w:t>
      </w:r>
      <w:r w:rsidRPr="00823800">
        <w:rPr>
          <w:rFonts w:ascii="Times New Roman" w:hAnsi="Times New Roman" w:cs="Times New Roman"/>
        </w:rPr>
        <w:t>ATP</w:t>
      </w:r>
      <w:r w:rsidRPr="00823800">
        <w:rPr>
          <w:rFonts w:ascii="Times New Roman" w:hAnsi="Times New Roman" w:cs="Times New Roman"/>
        </w:rPr>
        <w:t>合成酶基因</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其中</w:t>
      </w:r>
      <w:r w:rsidRPr="00823800">
        <w:rPr>
          <w:rFonts w:hAnsi="宋体" w:cs="Times New Roman"/>
        </w:rPr>
        <w:t>Ⅰ</w:t>
      </w:r>
      <w:r w:rsidRPr="00823800">
        <w:rPr>
          <w:rFonts w:ascii="Times New Roman" w:hAnsi="Times New Roman" w:cs="Times New Roman"/>
        </w:rPr>
        <w:t>号染色体上的两个基因都处于活动状态</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三个都处于活动状态</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下列关于高等动物细胞分化的叙述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细胞分化使细胞数目增多</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已分化的细胞还能</w:t>
      </w:r>
      <w:r w:rsidRPr="00823800">
        <w:rPr>
          <w:rFonts w:ascii="Times New Roman" w:hAnsi="Times New Roman" w:cs="Times New Roman" w:hint="eastAsia"/>
        </w:rPr>
        <w:t>恢复到分化前的状态</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细胞分化只发生于胚胎发育过程中</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细胞分化是细胞在形态、结构和功能上发生稳定性差异的过程</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湖北武汉质量监测</w:t>
      </w:r>
      <w:r>
        <w:rPr>
          <w:rFonts w:ascii="Times New Roman" w:eastAsia="楷体_GB2312" w:hAnsi="Times New Roman" w:cs="Times New Roman"/>
        </w:rPr>
        <w:t>]</w:t>
      </w:r>
      <w:r w:rsidRPr="00823800">
        <w:rPr>
          <w:rFonts w:ascii="Times New Roman" w:hAnsi="Times New Roman" w:cs="Times New Roman"/>
        </w:rPr>
        <w:t>细胞分化是多细胞生物普遍存在的生命现象</w:t>
      </w:r>
      <w:r>
        <w:rPr>
          <w:rFonts w:ascii="Times New Roman" w:hAnsi="Times New Roman" w:cs="Times New Roman"/>
        </w:rPr>
        <w:t>，</w:t>
      </w:r>
      <w:r w:rsidRPr="00823800">
        <w:rPr>
          <w:rFonts w:ascii="Times New Roman" w:hAnsi="Times New Roman" w:cs="Times New Roman"/>
        </w:rPr>
        <w:t>下列有关细胞分化的叙述</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细胞分化过程中有特异性蛋白质的合成</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基因选择性表达导致细胞分化</w:t>
      </w:r>
      <w:r>
        <w:rPr>
          <w:rFonts w:ascii="Times New Roman" w:hAnsi="Times New Roman" w:cs="Times New Roman"/>
        </w:rPr>
        <w:t>，</w:t>
      </w:r>
      <w:r w:rsidRPr="00823800">
        <w:rPr>
          <w:rFonts w:ascii="Times New Roman" w:hAnsi="Times New Roman" w:cs="Times New Roman"/>
        </w:rPr>
        <w:t>从而使细胞种类增多</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随着细胞分化的进行</w:t>
      </w:r>
      <w:r>
        <w:rPr>
          <w:rFonts w:ascii="Times New Roman" w:hAnsi="Times New Roman" w:cs="Times New Roman"/>
        </w:rPr>
        <w:t>，</w:t>
      </w:r>
      <w:r w:rsidRPr="00823800">
        <w:rPr>
          <w:rFonts w:ascii="Times New Roman" w:hAnsi="Times New Roman" w:cs="Times New Roman"/>
        </w:rPr>
        <w:t>细胞中的遗传物质会发生变化</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细胞分化有利于提高多细胞生物各种生理功能的效率</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河北邯郸联考</w:t>
      </w:r>
      <w:r>
        <w:rPr>
          <w:rFonts w:ascii="Times New Roman" w:eastAsia="楷体_GB2312" w:hAnsi="Times New Roman" w:cs="Times New Roman"/>
        </w:rPr>
        <w:t>]</w:t>
      </w:r>
      <w:r w:rsidRPr="00823800">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细胞分化是由于细胞中遗传物质的表达情况不同造成的</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细胞分化也是生物体生长的基础</w:t>
      </w:r>
      <w:r>
        <w:rPr>
          <w:rFonts w:ascii="Times New Roman" w:hAnsi="Times New Roman" w:cs="Times New Roman"/>
        </w:rPr>
        <w:t>，</w:t>
      </w:r>
      <w:r w:rsidRPr="00823800">
        <w:rPr>
          <w:rFonts w:ascii="Times New Roman" w:hAnsi="Times New Roman" w:cs="Times New Roman"/>
        </w:rPr>
        <w:t>时间只出现在胚胎时期</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细胞分化可以增加多细胞生物细胞的种类</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细胞分化是一种持久性的变化</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河北武邑中学调考</w:t>
      </w:r>
      <w:r>
        <w:rPr>
          <w:rFonts w:ascii="Times New Roman" w:eastAsia="楷体_GB2312" w:hAnsi="Times New Roman" w:cs="Times New Roman"/>
        </w:rPr>
        <w:t>]</w:t>
      </w:r>
      <w:r w:rsidRPr="00823800">
        <w:rPr>
          <w:rFonts w:ascii="Times New Roman" w:hAnsi="Times New Roman" w:cs="Times New Roman"/>
        </w:rPr>
        <w:t>在造血干细胞分化为</w:t>
      </w:r>
      <w:r w:rsidRPr="00823800">
        <w:rPr>
          <w:rFonts w:ascii="Times New Roman" w:hAnsi="Times New Roman" w:cs="Times New Roman"/>
        </w:rPr>
        <w:t>B</w:t>
      </w:r>
      <w:r w:rsidRPr="00823800">
        <w:rPr>
          <w:rFonts w:ascii="Times New Roman" w:hAnsi="Times New Roman" w:cs="Times New Roman"/>
        </w:rPr>
        <w:t>细胞的过程中</w:t>
      </w:r>
      <w:r>
        <w:rPr>
          <w:rFonts w:ascii="Times New Roman" w:hAnsi="Times New Roman" w:cs="Times New Roman"/>
        </w:rPr>
        <w:t>，</w:t>
      </w:r>
      <w:r w:rsidRPr="00823800">
        <w:rPr>
          <w:rFonts w:ascii="Times New Roman" w:hAnsi="Times New Roman" w:cs="Times New Roman"/>
        </w:rPr>
        <w:t>细胞内发生相应变化的是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蛋白质种类</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基因种类</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细胞器种类</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转运</w:t>
      </w:r>
      <w:r w:rsidRPr="00823800">
        <w:rPr>
          <w:rFonts w:ascii="Times New Roman" w:hAnsi="Times New Roman" w:cs="Times New Roman"/>
        </w:rPr>
        <w:t>RNA</w:t>
      </w:r>
      <w:r w:rsidRPr="00823800">
        <w:rPr>
          <w:rFonts w:ascii="Times New Roman" w:hAnsi="Times New Roman" w:cs="Times New Roman"/>
        </w:rPr>
        <w:t>种类</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下列有关细胞全能</w:t>
      </w:r>
      <w:r w:rsidRPr="00823800">
        <w:rPr>
          <w:rFonts w:ascii="Times New Roman" w:hAnsi="Times New Roman" w:cs="Times New Roman" w:hint="eastAsia"/>
        </w:rPr>
        <w:t>性的叙述</w:t>
      </w:r>
      <w:r>
        <w:rPr>
          <w:rFonts w:ascii="Times New Roman" w:hAnsi="Times New Roman" w:cs="Times New Roman" w:hint="eastAsia"/>
        </w:rPr>
        <w:t>，</w:t>
      </w:r>
      <w:r w:rsidRPr="00823800">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组织培养繁育花卉所利用的原理是植物细胞具有全能性</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克隆羊的诞生说明高度分化的动物细胞具有全能性</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用花粉培育成的植株往往高度不育</w:t>
      </w:r>
      <w:r>
        <w:rPr>
          <w:rFonts w:ascii="Times New Roman" w:hAnsi="Times New Roman" w:cs="Times New Roman"/>
        </w:rPr>
        <w:t>，</w:t>
      </w:r>
      <w:r w:rsidRPr="00823800">
        <w:rPr>
          <w:rFonts w:ascii="Times New Roman" w:hAnsi="Times New Roman" w:cs="Times New Roman"/>
        </w:rPr>
        <w:t>说明花粉细胞不具有全能性</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愈伤组织的形成说明高度分化的植物细胞具有全能性</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安徽蚌埠摸底</w:t>
      </w:r>
      <w:r>
        <w:rPr>
          <w:rFonts w:ascii="Times New Roman" w:eastAsia="楷体_GB2312" w:hAnsi="Times New Roman" w:cs="Times New Roman"/>
        </w:rPr>
        <w:t>]</w:t>
      </w:r>
      <w:r w:rsidRPr="00823800">
        <w:rPr>
          <w:rFonts w:ascii="Times New Roman" w:hAnsi="Times New Roman" w:cs="Times New Roman"/>
        </w:rPr>
        <w:t>个体发育通过细胞增殖增加细胞数目</w:t>
      </w:r>
      <w:r>
        <w:rPr>
          <w:rFonts w:ascii="Times New Roman" w:hAnsi="Times New Roman" w:cs="Times New Roman"/>
        </w:rPr>
        <w:t>，</w:t>
      </w:r>
      <w:r w:rsidRPr="00823800">
        <w:rPr>
          <w:rFonts w:ascii="Times New Roman" w:hAnsi="Times New Roman" w:cs="Times New Roman"/>
        </w:rPr>
        <w:t>通过细胞分化增加细胞种类</w:t>
      </w:r>
      <w:r>
        <w:rPr>
          <w:rFonts w:ascii="Times New Roman" w:hAnsi="Times New Roman" w:cs="Times New Roman"/>
        </w:rPr>
        <w:t>，</w:t>
      </w:r>
      <w:r w:rsidRPr="00823800">
        <w:rPr>
          <w:rFonts w:ascii="Times New Roman" w:hAnsi="Times New Roman" w:cs="Times New Roman"/>
        </w:rPr>
        <w:t>下列相关说法正确的是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人体细胞有</w:t>
      </w:r>
      <w:r w:rsidRPr="00823800">
        <w:rPr>
          <w:rFonts w:ascii="Times New Roman" w:hAnsi="Times New Roman" w:cs="Times New Roman"/>
        </w:rPr>
        <w:t>23</w:t>
      </w:r>
      <w:r w:rsidRPr="00823800">
        <w:rPr>
          <w:rFonts w:ascii="Times New Roman" w:hAnsi="Times New Roman" w:cs="Times New Roman"/>
        </w:rPr>
        <w:t>对同源染色体</w:t>
      </w:r>
      <w:r>
        <w:rPr>
          <w:rFonts w:ascii="Times New Roman" w:hAnsi="Times New Roman" w:cs="Times New Roman"/>
        </w:rPr>
        <w:t>，</w:t>
      </w:r>
      <w:r w:rsidRPr="00823800">
        <w:rPr>
          <w:rFonts w:ascii="Times New Roman" w:hAnsi="Times New Roman" w:cs="Times New Roman"/>
        </w:rPr>
        <w:t>经过有丝分裂产生的体细胞中</w:t>
      </w:r>
      <w:r w:rsidRPr="00823800">
        <w:rPr>
          <w:rFonts w:ascii="Times New Roman" w:hAnsi="Times New Roman" w:cs="Times New Roman"/>
        </w:rPr>
        <w:t>DNA</w:t>
      </w:r>
      <w:r w:rsidRPr="00823800">
        <w:rPr>
          <w:rFonts w:ascii="Times New Roman" w:hAnsi="Times New Roman" w:cs="Times New Roman"/>
        </w:rPr>
        <w:t>数是</w:t>
      </w:r>
      <w:r w:rsidRPr="00823800">
        <w:rPr>
          <w:rFonts w:ascii="Times New Roman" w:hAnsi="Times New Roman" w:cs="Times New Roman"/>
        </w:rPr>
        <w:t>46</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植物根尖细胞中</w:t>
      </w:r>
      <w:r w:rsidRPr="00823800">
        <w:rPr>
          <w:rFonts w:ascii="Times New Roman" w:hAnsi="Times New Roman" w:cs="Times New Roman" w:hint="eastAsia"/>
        </w:rPr>
        <w:t>无叶绿体</w:t>
      </w:r>
      <w:r>
        <w:rPr>
          <w:rFonts w:ascii="Times New Roman" w:hAnsi="Times New Roman" w:cs="Times New Roman" w:hint="eastAsia"/>
        </w:rPr>
        <w:t>，</w:t>
      </w:r>
      <w:r w:rsidRPr="00823800">
        <w:rPr>
          <w:rFonts w:ascii="Times New Roman" w:hAnsi="Times New Roman" w:cs="Times New Roman" w:hint="eastAsia"/>
        </w:rPr>
        <w:t>故用根尖细胞不能培养出含叶绿体的植物体</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秋海棠的叶落入潮湿土壤中可发育成完整植株</w:t>
      </w:r>
      <w:r>
        <w:rPr>
          <w:rFonts w:ascii="Times New Roman" w:hAnsi="Times New Roman" w:cs="Times New Roman"/>
        </w:rPr>
        <w:t>，</w:t>
      </w:r>
      <w:r w:rsidRPr="00823800">
        <w:rPr>
          <w:rFonts w:ascii="Times New Roman" w:hAnsi="Times New Roman" w:cs="Times New Roman"/>
        </w:rPr>
        <w:t>该过程只有细胞分化而没有涉及到细胞衰老</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高度分化的植物细胞具有全能性</w:t>
      </w:r>
      <w:r>
        <w:rPr>
          <w:rFonts w:ascii="Times New Roman" w:hAnsi="Times New Roman" w:cs="Times New Roman"/>
        </w:rPr>
        <w:t>，</w:t>
      </w:r>
      <w:r w:rsidRPr="00823800">
        <w:rPr>
          <w:rFonts w:ascii="Times New Roman" w:hAnsi="Times New Roman" w:cs="Times New Roman"/>
        </w:rPr>
        <w:t>已经分化的动物细胞的细胞核具有全能性</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11</w:t>
      </w:r>
      <w:r>
        <w:rPr>
          <w:rFonts w:ascii="Times New Roman" w:hAnsi="Times New Roman" w:cs="Times New Roman"/>
        </w:rPr>
        <w:t>．</w:t>
      </w:r>
      <w:r w:rsidRPr="00823800">
        <w:rPr>
          <w:rFonts w:ascii="Times New Roman" w:hAnsi="Times New Roman" w:cs="Times New Roman"/>
        </w:rPr>
        <w:t>下表为科学家在研究鸡的细胞分化机理时所得到的实验结果</w:t>
      </w:r>
      <w:r>
        <w:rPr>
          <w:rFonts w:ascii="Times New Roman" w:hAnsi="Times New Roman" w:cs="Times New Roman"/>
        </w:rPr>
        <w:t>，</w:t>
      </w:r>
      <w:r w:rsidRPr="00823800">
        <w:rPr>
          <w:rFonts w:ascii="Times New Roman" w:hAnsi="Times New Roman" w:cs="Times New Roman"/>
        </w:rPr>
        <w:t>其中探针为放射性标记的特定单链</w:t>
      </w:r>
      <w:r w:rsidRPr="00823800">
        <w:rPr>
          <w:rFonts w:ascii="Times New Roman" w:hAnsi="Times New Roman" w:cs="Times New Roman"/>
        </w:rPr>
        <w:t>DNA</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表示探针检测到目标核酸</w:t>
      </w:r>
      <w:r>
        <w:rPr>
          <w:rFonts w:ascii="Times New Roman" w:hAnsi="Times New Roman" w:cs="Times New Roman"/>
        </w:rPr>
        <w:t>，</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表示探针未检测到目标核酸。有关叙述错误的是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2DF9" w:rsidRPr="00823800" w:rsidRDefault="00682DF9" w:rsidP="00682DF9">
      <w:pPr>
        <w:pStyle w:val="a3"/>
        <w:ind w:firstLineChars="200" w:firstLine="420"/>
        <w:rPr>
          <w:rFonts w:ascii="Times New Roman" w:hAnsi="Times New Roman" w:cs="Times New Roman"/>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4"/>
        <w:gridCol w:w="1335"/>
        <w:gridCol w:w="1335"/>
        <w:gridCol w:w="1335"/>
        <w:gridCol w:w="1335"/>
        <w:gridCol w:w="1335"/>
        <w:gridCol w:w="1171"/>
      </w:tblGrid>
      <w:tr w:rsidR="00682DF9" w:rsidRPr="00823800" w:rsidTr="00D92020">
        <w:trPr>
          <w:jc w:val="center"/>
        </w:trPr>
        <w:tc>
          <w:tcPr>
            <w:tcW w:w="1334" w:type="dxa"/>
            <w:vMerge w:val="restart"/>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探针类型</w:t>
            </w:r>
          </w:p>
        </w:tc>
        <w:tc>
          <w:tcPr>
            <w:tcW w:w="4005" w:type="dxa"/>
            <w:gridSpan w:val="3"/>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细胞中总</w:t>
            </w:r>
            <w:r w:rsidRPr="00823800">
              <w:rPr>
                <w:rFonts w:ascii="Times New Roman" w:hAnsi="Times New Roman" w:cs="Times New Roman"/>
              </w:rPr>
              <w:t>DNA</w:t>
            </w:r>
          </w:p>
        </w:tc>
        <w:tc>
          <w:tcPr>
            <w:tcW w:w="3841" w:type="dxa"/>
            <w:gridSpan w:val="3"/>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细胞中总</w:t>
            </w:r>
            <w:r w:rsidRPr="00823800">
              <w:rPr>
                <w:rFonts w:ascii="Times New Roman" w:hAnsi="Times New Roman" w:cs="Times New Roman"/>
              </w:rPr>
              <w:t>mRNA</w:t>
            </w:r>
          </w:p>
        </w:tc>
      </w:tr>
      <w:tr w:rsidR="00682DF9" w:rsidRPr="00823800" w:rsidTr="00D92020">
        <w:trPr>
          <w:jc w:val="center"/>
        </w:trPr>
        <w:tc>
          <w:tcPr>
            <w:tcW w:w="1334" w:type="dxa"/>
            <w:vMerge/>
            <w:shd w:val="clear" w:color="auto" w:fill="auto"/>
            <w:vAlign w:val="center"/>
          </w:tcPr>
          <w:p w:rsidR="00682DF9" w:rsidRPr="00823800" w:rsidRDefault="00682DF9" w:rsidP="00D92020">
            <w:pPr>
              <w:pStyle w:val="a3"/>
              <w:jc w:val="center"/>
              <w:rPr>
                <w:rFonts w:ascii="Times New Roman" w:hAnsi="Times New Roman" w:cs="Times New Roman"/>
              </w:rPr>
            </w:pPr>
          </w:p>
        </w:tc>
        <w:tc>
          <w:tcPr>
            <w:tcW w:w="1335"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输卵管</w:t>
            </w:r>
          </w:p>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细胞</w:t>
            </w:r>
          </w:p>
        </w:tc>
        <w:tc>
          <w:tcPr>
            <w:tcW w:w="1335"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成熟</w:t>
            </w:r>
          </w:p>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红细胞</w:t>
            </w:r>
          </w:p>
        </w:tc>
        <w:tc>
          <w:tcPr>
            <w:tcW w:w="1335"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胰岛</w:t>
            </w:r>
          </w:p>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细胞</w:t>
            </w:r>
          </w:p>
        </w:tc>
        <w:tc>
          <w:tcPr>
            <w:tcW w:w="1335"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输卵管</w:t>
            </w:r>
          </w:p>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细胞</w:t>
            </w:r>
          </w:p>
        </w:tc>
        <w:tc>
          <w:tcPr>
            <w:tcW w:w="1335"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成熟</w:t>
            </w:r>
          </w:p>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红细胞</w:t>
            </w:r>
          </w:p>
        </w:tc>
        <w:tc>
          <w:tcPr>
            <w:tcW w:w="1171"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胰岛</w:t>
            </w:r>
          </w:p>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细胞</w:t>
            </w:r>
          </w:p>
        </w:tc>
      </w:tr>
      <w:tr w:rsidR="00682DF9" w:rsidRPr="00823800" w:rsidTr="00D92020">
        <w:trPr>
          <w:jc w:val="center"/>
        </w:trPr>
        <w:tc>
          <w:tcPr>
            <w:tcW w:w="1334"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卵清蛋白基因探针</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171"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r>
      <w:tr w:rsidR="00682DF9" w:rsidRPr="00823800" w:rsidTr="00D92020">
        <w:trPr>
          <w:jc w:val="center"/>
        </w:trPr>
        <w:tc>
          <w:tcPr>
            <w:tcW w:w="1334"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β</w:t>
            </w:r>
            <w:r w:rsidRPr="00823800">
              <w:rPr>
                <w:rFonts w:ascii="Times New Roman" w:hAnsi="Times New Roman" w:cs="Times New Roman"/>
              </w:rPr>
              <w:t>－珠蛋白基因探针</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171"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r>
      <w:tr w:rsidR="00682DF9" w:rsidRPr="00823800" w:rsidTr="00D92020">
        <w:trPr>
          <w:jc w:val="center"/>
        </w:trPr>
        <w:tc>
          <w:tcPr>
            <w:tcW w:w="1334"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胰岛素基因探针</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171"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r>
      <w:tr w:rsidR="00682DF9" w:rsidTr="00D92020">
        <w:trPr>
          <w:jc w:val="center"/>
        </w:trPr>
        <w:tc>
          <w:tcPr>
            <w:tcW w:w="1334"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X</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335" w:type="dxa"/>
            <w:shd w:val="clear" w:color="auto" w:fill="auto"/>
            <w:vAlign w:val="center"/>
          </w:tcPr>
          <w:p w:rsidR="00682DF9" w:rsidRPr="00823800" w:rsidRDefault="00682DF9" w:rsidP="00D92020">
            <w:pPr>
              <w:pStyle w:val="a3"/>
              <w:jc w:val="center"/>
              <w:rPr>
                <w:rFonts w:ascii="Times New Roman" w:hAnsi="Times New Roman" w:cs="Times New Roman"/>
              </w:rPr>
            </w:pPr>
            <w:r w:rsidRPr="00823800">
              <w:rPr>
                <w:rFonts w:ascii="Times New Roman" w:hAnsi="Times New Roman" w:cs="Times New Roman"/>
              </w:rPr>
              <w:t>＋</w:t>
            </w:r>
          </w:p>
        </w:tc>
        <w:tc>
          <w:tcPr>
            <w:tcW w:w="1171" w:type="dxa"/>
            <w:shd w:val="clear" w:color="auto" w:fill="auto"/>
            <w:vAlign w:val="center"/>
          </w:tcPr>
          <w:p w:rsidR="00682DF9" w:rsidRDefault="00682DF9" w:rsidP="00D92020">
            <w:pPr>
              <w:pStyle w:val="a3"/>
              <w:jc w:val="center"/>
              <w:rPr>
                <w:rFonts w:ascii="Times New Roman" w:hAnsi="Times New Roman" w:cs="Times New Roman"/>
              </w:rPr>
            </w:pPr>
            <w:r w:rsidRPr="00823800">
              <w:rPr>
                <w:rFonts w:ascii="Times New Roman" w:hAnsi="Times New Roman" w:cs="Times New Roman"/>
              </w:rPr>
              <w:t>＋</w:t>
            </w:r>
          </w:p>
        </w:tc>
      </w:tr>
    </w:tbl>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实验表明鸡成熟红细胞中含</w:t>
      </w:r>
      <w:r w:rsidRPr="00823800">
        <w:rPr>
          <w:rFonts w:ascii="Times New Roman" w:hAnsi="Times New Roman" w:cs="Times New Roman" w:hint="eastAsia"/>
        </w:rPr>
        <w:t>有卵清蛋白基因、β－珠蛋白基因和胰岛素基因</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由实验推测卵清蛋白基因在输卵管细胞中表达而在成熟红细胞和胰岛</w:t>
      </w:r>
      <w:r w:rsidRPr="00823800">
        <w:rPr>
          <w:rFonts w:ascii="Times New Roman" w:hAnsi="Times New Roman" w:cs="Times New Roman"/>
        </w:rPr>
        <w:t>B</w:t>
      </w:r>
      <w:r w:rsidRPr="00823800">
        <w:rPr>
          <w:rFonts w:ascii="Times New Roman" w:hAnsi="Times New Roman" w:cs="Times New Roman"/>
        </w:rPr>
        <w:t>细胞中不表达</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组成卵清蛋白基因、</w:t>
      </w:r>
      <w:r w:rsidRPr="00823800">
        <w:rPr>
          <w:rFonts w:ascii="Times New Roman" w:hAnsi="Times New Roman" w:cs="Times New Roman"/>
        </w:rPr>
        <w:t>β</w:t>
      </w:r>
      <w:r w:rsidRPr="00823800">
        <w:rPr>
          <w:rFonts w:ascii="Times New Roman" w:hAnsi="Times New Roman" w:cs="Times New Roman"/>
        </w:rPr>
        <w:t>－珠蛋白基因和胰岛素基因的脱氧核苷酸种类、数量和排列</w:t>
      </w:r>
      <w:r w:rsidRPr="00823800">
        <w:rPr>
          <w:rFonts w:ascii="Times New Roman" w:hAnsi="Times New Roman" w:cs="Times New Roman"/>
        </w:rPr>
        <w:lastRenderedPageBreak/>
        <w:t>方式均不同</w:t>
      </w:r>
    </w:p>
    <w:p w:rsidR="00682DF9" w:rsidRDefault="00682DF9" w:rsidP="00682DF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表中的</w:t>
      </w:r>
      <w:r w:rsidRPr="00823800">
        <w:rPr>
          <w:rFonts w:ascii="Times New Roman" w:hAnsi="Times New Roman" w:cs="Times New Roman"/>
        </w:rPr>
        <w:t>X</w:t>
      </w:r>
      <w:r w:rsidRPr="00823800">
        <w:rPr>
          <w:rFonts w:ascii="Times New Roman" w:hAnsi="Times New Roman" w:cs="Times New Roman"/>
        </w:rPr>
        <w:t>可能为呼吸酶基因探针或</w:t>
      </w:r>
      <w:r w:rsidRPr="00823800">
        <w:rPr>
          <w:rFonts w:ascii="Times New Roman" w:hAnsi="Times New Roman" w:cs="Times New Roman"/>
        </w:rPr>
        <w:t>ATP</w:t>
      </w:r>
      <w:r w:rsidRPr="00823800">
        <w:rPr>
          <w:rFonts w:ascii="Times New Roman" w:hAnsi="Times New Roman" w:cs="Times New Roman"/>
        </w:rPr>
        <w:t>水解酶基因探针</w:t>
      </w:r>
    </w:p>
    <w:p w:rsidR="00EE1581" w:rsidRPr="00682DF9" w:rsidRDefault="00EE1581">
      <w:bookmarkStart w:id="0" w:name="_GoBack"/>
      <w:bookmarkEnd w:id="0"/>
    </w:p>
    <w:sectPr w:rsidR="00EE1581" w:rsidRPr="00682DF9" w:rsidSect="00933BC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5B4" w:rsidRDefault="007875B4" w:rsidP="007875B4">
      <w:r>
        <w:separator/>
      </w:r>
    </w:p>
  </w:endnote>
  <w:endnote w:type="continuationSeparator" w:id="1">
    <w:p w:rsidR="007875B4" w:rsidRDefault="007875B4" w:rsidP="007875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5B4" w:rsidRDefault="007875B4" w:rsidP="007875B4">
      <w:r>
        <w:separator/>
      </w:r>
    </w:p>
  </w:footnote>
  <w:footnote w:type="continuationSeparator" w:id="1">
    <w:p w:rsidR="007875B4" w:rsidRDefault="007875B4" w:rsidP="007875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5B4" w:rsidRPr="007875B4" w:rsidRDefault="007875B4" w:rsidP="007875B4">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2DF9"/>
    <w:rsid w:val="00682DF9"/>
    <w:rsid w:val="007875B4"/>
    <w:rsid w:val="00933BC8"/>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DF9"/>
    <w:pPr>
      <w:widowControl w:val="0"/>
      <w:jc w:val="both"/>
    </w:pPr>
  </w:style>
  <w:style w:type="paragraph" w:styleId="2">
    <w:name w:val="heading 2"/>
    <w:basedOn w:val="a"/>
    <w:next w:val="a"/>
    <w:link w:val="2Char"/>
    <w:uiPriority w:val="9"/>
    <w:semiHidden/>
    <w:unhideWhenUsed/>
    <w:qFormat/>
    <w:rsid w:val="00682D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82DF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82DF9"/>
    <w:rPr>
      <w:rFonts w:ascii="宋体" w:eastAsia="宋体" w:hAnsi="Courier New" w:cs="Courier New"/>
      <w:szCs w:val="21"/>
    </w:rPr>
  </w:style>
  <w:style w:type="character" w:customStyle="1" w:styleId="Char">
    <w:name w:val="纯文本 Char"/>
    <w:basedOn w:val="a0"/>
    <w:link w:val="a3"/>
    <w:uiPriority w:val="99"/>
    <w:rsid w:val="00682DF9"/>
    <w:rPr>
      <w:rFonts w:ascii="宋体" w:eastAsia="宋体" w:hAnsi="Courier New" w:cs="Courier New"/>
      <w:szCs w:val="21"/>
    </w:rPr>
  </w:style>
  <w:style w:type="paragraph" w:styleId="a4">
    <w:name w:val="Balloon Text"/>
    <w:basedOn w:val="a"/>
    <w:link w:val="Char0"/>
    <w:uiPriority w:val="99"/>
    <w:semiHidden/>
    <w:unhideWhenUsed/>
    <w:rsid w:val="00682DF9"/>
    <w:rPr>
      <w:sz w:val="18"/>
      <w:szCs w:val="18"/>
    </w:rPr>
  </w:style>
  <w:style w:type="character" w:customStyle="1" w:styleId="Char0">
    <w:name w:val="批注框文本 Char"/>
    <w:basedOn w:val="a0"/>
    <w:link w:val="a4"/>
    <w:uiPriority w:val="99"/>
    <w:semiHidden/>
    <w:rsid w:val="00682DF9"/>
    <w:rPr>
      <w:sz w:val="18"/>
      <w:szCs w:val="18"/>
    </w:rPr>
  </w:style>
  <w:style w:type="paragraph" w:styleId="a5">
    <w:name w:val="header"/>
    <w:basedOn w:val="a"/>
    <w:link w:val="Char1"/>
    <w:uiPriority w:val="99"/>
    <w:semiHidden/>
    <w:unhideWhenUsed/>
    <w:rsid w:val="007875B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875B4"/>
    <w:rPr>
      <w:sz w:val="18"/>
      <w:szCs w:val="18"/>
    </w:rPr>
  </w:style>
  <w:style w:type="paragraph" w:styleId="a6">
    <w:name w:val="footer"/>
    <w:basedOn w:val="a"/>
    <w:link w:val="Char2"/>
    <w:uiPriority w:val="99"/>
    <w:semiHidden/>
    <w:unhideWhenUsed/>
    <w:rsid w:val="007875B4"/>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875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DF9"/>
    <w:pPr>
      <w:widowControl w:val="0"/>
      <w:jc w:val="both"/>
    </w:pPr>
  </w:style>
  <w:style w:type="paragraph" w:styleId="2">
    <w:name w:val="heading 2"/>
    <w:basedOn w:val="a"/>
    <w:next w:val="a"/>
    <w:link w:val="2Char"/>
    <w:uiPriority w:val="9"/>
    <w:semiHidden/>
    <w:unhideWhenUsed/>
    <w:qFormat/>
    <w:rsid w:val="00682D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82DF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82DF9"/>
    <w:rPr>
      <w:rFonts w:ascii="宋体" w:eastAsia="宋体" w:hAnsi="Courier New" w:cs="Courier New"/>
      <w:szCs w:val="21"/>
    </w:rPr>
  </w:style>
  <w:style w:type="character" w:customStyle="1" w:styleId="Char">
    <w:name w:val="纯文本 Char"/>
    <w:basedOn w:val="a0"/>
    <w:link w:val="a3"/>
    <w:uiPriority w:val="99"/>
    <w:rsid w:val="00682DF9"/>
    <w:rPr>
      <w:rFonts w:ascii="宋体" w:eastAsia="宋体" w:hAnsi="Courier New" w:cs="Courier New"/>
      <w:szCs w:val="21"/>
    </w:rPr>
  </w:style>
  <w:style w:type="paragraph" w:styleId="a4">
    <w:name w:val="Balloon Text"/>
    <w:basedOn w:val="a"/>
    <w:link w:val="Char0"/>
    <w:uiPriority w:val="99"/>
    <w:semiHidden/>
    <w:unhideWhenUsed/>
    <w:rsid w:val="00682DF9"/>
    <w:rPr>
      <w:sz w:val="18"/>
      <w:szCs w:val="18"/>
    </w:rPr>
  </w:style>
  <w:style w:type="character" w:customStyle="1" w:styleId="Char0">
    <w:name w:val="批注框文本 Char"/>
    <w:basedOn w:val="a0"/>
    <w:link w:val="a4"/>
    <w:uiPriority w:val="99"/>
    <w:semiHidden/>
    <w:rsid w:val="00682DF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244</Words>
  <Characters>1392</Characters>
  <Application>Microsoft Office Word</Application>
  <DocSecurity>0</DocSecurity>
  <Lines>11</Lines>
  <Paragraphs>3</Paragraphs>
  <ScaleCrop>false</ScaleCrop>
  <Company>微软中国</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2021-07-01T06:17:00Z</dcterms:created>
  <dcterms:modified xsi:type="dcterms:W3CDTF">2021-09-03T11:01:00Z</dcterms:modified>
</cp:coreProperties>
</file>